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0C34B" w14:textId="77777777" w:rsidR="000F5365" w:rsidRDefault="00D37C12" w:rsidP="00D37C12">
      <w:pPr>
        <w:pStyle w:val="1PrimarySectionHeader"/>
      </w:pPr>
      <w:r>
        <w:t>sample email to share with employees</w:t>
      </w:r>
    </w:p>
    <w:p w14:paraId="3B06AAA2" w14:textId="1680CAAE" w:rsidR="00A202B5" w:rsidRPr="00D37C12" w:rsidRDefault="00403A18" w:rsidP="00A202B5">
      <w:pPr>
        <w:rPr>
          <w:rFonts w:ascii="Trebuchet MS" w:hAnsi="Trebuchet MS"/>
        </w:rPr>
      </w:pPr>
      <w:r>
        <w:rPr>
          <w:rFonts w:ascii="Trebuchet MS" w:hAnsi="Trebuchet MS"/>
          <w:b/>
        </w:rPr>
        <w:br/>
      </w:r>
      <w:r w:rsidR="00A202B5" w:rsidRPr="00D37C12">
        <w:rPr>
          <w:rFonts w:ascii="Trebuchet MS" w:hAnsi="Trebuchet MS"/>
          <w:b/>
        </w:rPr>
        <w:t>Subject:</w:t>
      </w:r>
      <w:r w:rsidR="00A202B5" w:rsidRPr="00D37C12">
        <w:rPr>
          <w:rFonts w:ascii="Trebuchet MS" w:hAnsi="Trebuchet MS"/>
        </w:rPr>
        <w:t xml:space="preserve"> Place Items Directly into Your Recycling Bin – No Plastic Bags, Please!</w:t>
      </w:r>
    </w:p>
    <w:p w14:paraId="09CCD821" w14:textId="77777777" w:rsidR="00A202B5" w:rsidRPr="00D37C12" w:rsidRDefault="00A202B5" w:rsidP="00A202B5">
      <w:pPr>
        <w:rPr>
          <w:rFonts w:ascii="Trebuchet MS" w:hAnsi="Trebuchet MS"/>
        </w:rPr>
      </w:pPr>
    </w:p>
    <w:p w14:paraId="128C2436" w14:textId="77777777" w:rsidR="00A202B5" w:rsidRPr="00D37C12" w:rsidRDefault="00A202B5" w:rsidP="00A202B5">
      <w:pPr>
        <w:rPr>
          <w:rFonts w:ascii="Trebuchet MS" w:hAnsi="Trebuchet MS"/>
        </w:rPr>
      </w:pPr>
      <w:r w:rsidRPr="00D37C12">
        <w:rPr>
          <w:rFonts w:ascii="Trebuchet MS" w:hAnsi="Trebuchet MS"/>
        </w:rPr>
        <w:t xml:space="preserve">Team, </w:t>
      </w:r>
    </w:p>
    <w:p w14:paraId="2555E444" w14:textId="77777777" w:rsidR="00A202B5" w:rsidRPr="00D37C12" w:rsidRDefault="00A202B5" w:rsidP="00A202B5">
      <w:pPr>
        <w:rPr>
          <w:rFonts w:ascii="Trebuchet MS" w:hAnsi="Trebuchet MS"/>
        </w:rPr>
      </w:pPr>
    </w:p>
    <w:p w14:paraId="6B22C477" w14:textId="525EF801" w:rsidR="00A202B5" w:rsidRPr="00D37C12" w:rsidRDefault="00A202B5" w:rsidP="00A202B5">
      <w:pPr>
        <w:rPr>
          <w:rFonts w:ascii="Trebuchet MS" w:hAnsi="Trebuchet MS"/>
        </w:rPr>
      </w:pPr>
      <w:r w:rsidRPr="00D37C12">
        <w:rPr>
          <w:rFonts w:ascii="Trebuchet MS" w:hAnsi="Trebuchet MS"/>
        </w:rPr>
        <w:t xml:space="preserve">As you’ve probably noticed, we’ve implemented a handful of improvements to our recycling program.  Recycling bins are located </w:t>
      </w:r>
      <w:r w:rsidRPr="00D37C12">
        <w:rPr>
          <w:rFonts w:ascii="Trebuchet MS" w:hAnsi="Trebuchet MS"/>
          <w:highlight w:val="yellow"/>
        </w:rPr>
        <w:t>DESCRIBE LOCATIONS</w:t>
      </w:r>
      <w:r w:rsidRPr="00D37C12">
        <w:rPr>
          <w:rFonts w:ascii="Trebuchet MS" w:hAnsi="Trebuchet MS"/>
        </w:rPr>
        <w:t>. And, we’ve placed a</w:t>
      </w:r>
      <w:r w:rsidR="00403A18">
        <w:rPr>
          <w:rFonts w:ascii="Trebuchet MS" w:hAnsi="Trebuchet MS"/>
        </w:rPr>
        <w:t xml:space="preserve"> </w:t>
      </w:r>
      <w:hyperlink r:id="rId5" w:history="1">
        <w:r w:rsidR="00403A18" w:rsidRPr="00403A18">
          <w:rPr>
            <w:rStyle w:val="Hyperlink"/>
            <w:rFonts w:ascii="Trebuchet MS" w:hAnsi="Trebuchet MS"/>
            <w:color w:val="3C8A2E" w:themeColor="accent5"/>
          </w:rPr>
          <w:t>poster</w:t>
        </w:r>
      </w:hyperlink>
      <w:r w:rsidR="00403A18" w:rsidRPr="00403A18">
        <w:rPr>
          <w:rFonts w:ascii="Trebuchet MS" w:hAnsi="Trebuchet MS"/>
          <w:color w:val="3C8A2E" w:themeColor="accent5"/>
        </w:rPr>
        <w:t xml:space="preserve"> </w:t>
      </w:r>
      <w:r w:rsidR="00403A18">
        <w:rPr>
          <w:rFonts w:ascii="Trebuchet MS" w:hAnsi="Trebuchet MS"/>
        </w:rPr>
        <w:t>n</w:t>
      </w:r>
      <w:r w:rsidRPr="00D37C12">
        <w:rPr>
          <w:rFonts w:ascii="Trebuchet MS" w:hAnsi="Trebuchet MS"/>
        </w:rPr>
        <w:t>ear or above each bin that shows exactly what material</w:t>
      </w:r>
      <w:r w:rsidR="00D37C12" w:rsidRPr="00D37C12">
        <w:rPr>
          <w:rFonts w:ascii="Trebuchet MS" w:hAnsi="Trebuchet MS"/>
        </w:rPr>
        <w:t>s</w:t>
      </w:r>
      <w:r w:rsidRPr="00D37C12">
        <w:rPr>
          <w:rFonts w:ascii="Trebuchet MS" w:hAnsi="Trebuchet MS"/>
        </w:rPr>
        <w:t xml:space="preserve"> can be recycled. </w:t>
      </w:r>
    </w:p>
    <w:p w14:paraId="2FD7F92D" w14:textId="77777777" w:rsidR="00A202B5" w:rsidRPr="00D37C12" w:rsidRDefault="00A202B5" w:rsidP="00A202B5">
      <w:pPr>
        <w:rPr>
          <w:rFonts w:ascii="Trebuchet MS" w:hAnsi="Trebuchet MS"/>
        </w:rPr>
      </w:pPr>
    </w:p>
    <w:p w14:paraId="0B7EF537" w14:textId="77777777" w:rsidR="00A202B5" w:rsidRPr="00D37C12" w:rsidRDefault="00A202B5" w:rsidP="00D37C12">
      <w:pPr>
        <w:rPr>
          <w:rFonts w:ascii="Trebuchet MS" w:hAnsi="Trebuchet MS"/>
        </w:rPr>
      </w:pPr>
      <w:r w:rsidRPr="00D37C12">
        <w:rPr>
          <w:rFonts w:ascii="Trebuchet MS" w:hAnsi="Trebuchet MS"/>
        </w:rPr>
        <w:t xml:space="preserve">One of the biggest changes that we’ve made is eliminating plastic </w:t>
      </w:r>
      <w:r w:rsidR="00D37C12" w:rsidRPr="00D37C12">
        <w:rPr>
          <w:rFonts w:ascii="Trebuchet MS" w:hAnsi="Trebuchet MS"/>
        </w:rPr>
        <w:t xml:space="preserve">bags or </w:t>
      </w:r>
      <w:r w:rsidRPr="00D37C12">
        <w:rPr>
          <w:rFonts w:ascii="Trebuchet MS" w:hAnsi="Trebuchet MS"/>
        </w:rPr>
        <w:t xml:space="preserve">liners from all recycling bins. </w:t>
      </w:r>
      <w:r w:rsidR="000F5365" w:rsidRPr="00D37C12">
        <w:rPr>
          <w:rFonts w:ascii="Trebuchet MS" w:hAnsi="Trebuchet MS"/>
        </w:rPr>
        <w:t>As we’ve recently learned, plastic bags of all types are NOT accepted in our recycling program</w:t>
      </w:r>
      <w:r w:rsidR="00792B3C" w:rsidRPr="00D37C12">
        <w:rPr>
          <w:rFonts w:ascii="Trebuchet MS" w:hAnsi="Trebuchet MS"/>
        </w:rPr>
        <w:t>.</w:t>
      </w:r>
      <w:r w:rsidR="000F5365" w:rsidRPr="00D37C12">
        <w:rPr>
          <w:rFonts w:ascii="Trebuchet MS" w:hAnsi="Trebuchet MS"/>
        </w:rPr>
        <w:t xml:space="preserve"> </w:t>
      </w:r>
      <w:r w:rsidR="00792B3C" w:rsidRPr="00D37C12">
        <w:rPr>
          <w:rFonts w:ascii="Trebuchet MS" w:hAnsi="Trebuchet MS"/>
        </w:rPr>
        <w:t>Additionally,</w:t>
      </w:r>
      <w:r w:rsidR="000F5365" w:rsidRPr="00D37C12">
        <w:rPr>
          <w:rFonts w:ascii="Trebuchet MS" w:hAnsi="Trebuchet MS"/>
        </w:rPr>
        <w:t xml:space="preserve"> recyclable materials should always be </w:t>
      </w:r>
      <w:r w:rsidR="004375FD" w:rsidRPr="00D37C12">
        <w:rPr>
          <w:rFonts w:ascii="Trebuchet MS" w:hAnsi="Trebuchet MS"/>
        </w:rPr>
        <w:t xml:space="preserve">clean and dry and </w:t>
      </w:r>
      <w:r w:rsidR="000F5365" w:rsidRPr="00D37C12">
        <w:rPr>
          <w:rFonts w:ascii="Trebuchet MS" w:hAnsi="Trebuchet MS"/>
        </w:rPr>
        <w:t xml:space="preserve">placed </w:t>
      </w:r>
      <w:r w:rsidR="00D37C12" w:rsidRPr="00D37C12">
        <w:rPr>
          <w:rFonts w:ascii="Trebuchet MS" w:hAnsi="Trebuchet MS"/>
        </w:rPr>
        <w:t xml:space="preserve">directly </w:t>
      </w:r>
      <w:r w:rsidR="000F5365" w:rsidRPr="00D37C12">
        <w:rPr>
          <w:rFonts w:ascii="Trebuchet MS" w:hAnsi="Trebuchet MS"/>
        </w:rPr>
        <w:t xml:space="preserve">in the recycling container loose – not in plastic bags. </w:t>
      </w:r>
    </w:p>
    <w:p w14:paraId="2091E57F" w14:textId="77777777" w:rsidR="00A202B5" w:rsidRPr="00D37C12" w:rsidRDefault="00A202B5" w:rsidP="00A202B5">
      <w:pPr>
        <w:rPr>
          <w:rFonts w:ascii="Trebuchet MS" w:hAnsi="Trebuchet MS"/>
        </w:rPr>
      </w:pPr>
    </w:p>
    <w:p w14:paraId="181DFA8D" w14:textId="77777777" w:rsidR="00A202B5" w:rsidRPr="00D37C12" w:rsidRDefault="00A202B5" w:rsidP="00A202B5">
      <w:pPr>
        <w:pStyle w:val="Heading2"/>
        <w:ind w:left="720"/>
        <w:jc w:val="left"/>
        <w:rPr>
          <w:sz w:val="22"/>
          <w:szCs w:val="22"/>
        </w:rPr>
      </w:pPr>
      <w:r w:rsidRPr="00D37C12">
        <w:rPr>
          <w:sz w:val="22"/>
          <w:szCs w:val="22"/>
        </w:rPr>
        <w:t xml:space="preserve">Why Does it Matter? </w:t>
      </w:r>
    </w:p>
    <w:p w14:paraId="5121BCA7" w14:textId="77777777" w:rsidR="005B3F07" w:rsidRPr="00D37C12" w:rsidRDefault="005B3F07" w:rsidP="00D37C12">
      <w:pPr>
        <w:pStyle w:val="BodyTextIndent"/>
        <w:rPr>
          <w:rFonts w:ascii="Trebuchet MS" w:hAnsi="Trebuchet MS"/>
        </w:rPr>
      </w:pPr>
      <w:r w:rsidRPr="00D37C12">
        <w:rPr>
          <w:rFonts w:ascii="Trebuchet MS" w:hAnsi="Trebuchet MS"/>
        </w:rPr>
        <w:t xml:space="preserve">When </w:t>
      </w:r>
      <w:r w:rsidR="00F25453" w:rsidRPr="00D37C12">
        <w:rPr>
          <w:rFonts w:ascii="Trebuchet MS" w:hAnsi="Trebuchet MS"/>
        </w:rPr>
        <w:t xml:space="preserve">our </w:t>
      </w:r>
      <w:r w:rsidRPr="00D37C12">
        <w:rPr>
          <w:rFonts w:ascii="Trebuchet MS" w:hAnsi="Trebuchet MS"/>
        </w:rPr>
        <w:t xml:space="preserve">recyclables arrive at </w:t>
      </w:r>
      <w:r w:rsidR="00F25453" w:rsidRPr="00D37C12">
        <w:rPr>
          <w:rFonts w:ascii="Trebuchet MS" w:hAnsi="Trebuchet MS"/>
        </w:rPr>
        <w:t>the local</w:t>
      </w:r>
      <w:r w:rsidRPr="00D37C12">
        <w:rPr>
          <w:rFonts w:ascii="Trebuchet MS" w:hAnsi="Trebuchet MS"/>
        </w:rPr>
        <w:t xml:space="preserve"> plant, they go through an automated sorting process. Recyclables must be loose (not in a bag) in order to make their way through the sorting equipment. Plastic bags wreak havoc at the plant; they become wrapped around sorting equipment. When this happens, all equipment must be shut down so that workers can climb into the machinery and cut plastic bags out of gears and screens. This poses a serious safety risk for workers and makes recycling inefficient and costly. </w:t>
      </w:r>
    </w:p>
    <w:p w14:paraId="164F2CCF" w14:textId="77777777" w:rsidR="00A202B5" w:rsidRPr="00D37C12" w:rsidRDefault="00A202B5" w:rsidP="00A202B5">
      <w:pPr>
        <w:ind w:left="720"/>
        <w:rPr>
          <w:rFonts w:ascii="Trebuchet MS" w:hAnsi="Trebuchet MS"/>
        </w:rPr>
      </w:pPr>
    </w:p>
    <w:p w14:paraId="7676C861" w14:textId="77777777" w:rsidR="00A202B5" w:rsidRPr="00D37C12" w:rsidRDefault="00A202B5" w:rsidP="00A202B5">
      <w:pPr>
        <w:pStyle w:val="Heading2"/>
        <w:ind w:left="720"/>
        <w:jc w:val="left"/>
        <w:rPr>
          <w:sz w:val="22"/>
          <w:szCs w:val="22"/>
        </w:rPr>
      </w:pPr>
      <w:r w:rsidRPr="00D37C12">
        <w:rPr>
          <w:sz w:val="22"/>
          <w:szCs w:val="22"/>
        </w:rPr>
        <w:t>How You Can Help?</w:t>
      </w:r>
    </w:p>
    <w:p w14:paraId="45F22082" w14:textId="597EF0A0" w:rsidR="00A202B5" w:rsidRPr="00D37C12" w:rsidRDefault="000F5365" w:rsidP="00A202B5">
      <w:pPr>
        <w:ind w:left="720"/>
        <w:rPr>
          <w:rFonts w:ascii="Trebuchet MS" w:hAnsi="Trebuchet MS"/>
        </w:rPr>
      </w:pPr>
      <w:r w:rsidRPr="00D37C12">
        <w:rPr>
          <w:rFonts w:ascii="Trebuchet MS" w:hAnsi="Trebuchet MS"/>
        </w:rPr>
        <w:t xml:space="preserve">Keep plastic bags out of the recycling and do not bag recyclables.  (As a side note, the same rules regarding plastic bags apply at home too!)  </w:t>
      </w:r>
      <w:r w:rsidR="004375FD" w:rsidRPr="00D37C12">
        <w:rPr>
          <w:rFonts w:ascii="Trebuchet MS" w:hAnsi="Trebuchet MS"/>
        </w:rPr>
        <w:t xml:space="preserve">And make sure all your recyclables are clean and dry – empty any food or liquids before recycling.  </w:t>
      </w:r>
      <w:r w:rsidRPr="00D37C12">
        <w:rPr>
          <w:rFonts w:ascii="Trebuchet MS" w:hAnsi="Trebuchet MS"/>
        </w:rPr>
        <w:t xml:space="preserve">If you’re interested in learning more, </w:t>
      </w:r>
      <w:r w:rsidR="004375FD" w:rsidRPr="00D37C12">
        <w:rPr>
          <w:rFonts w:ascii="Trebuchet MS" w:hAnsi="Trebuchet MS"/>
        </w:rPr>
        <w:t>visit</w:t>
      </w:r>
      <w:r w:rsidR="004375FD" w:rsidRPr="00D37C12">
        <w:rPr>
          <w:rFonts w:ascii="Trebuchet MS" w:hAnsi="Trebuchet MS"/>
          <w:color w:val="3C8A2E" w:themeColor="accent5"/>
        </w:rPr>
        <w:t xml:space="preserve"> </w:t>
      </w:r>
      <w:hyperlink r:id="rId6" w:anchor="business" w:history="1">
        <w:r w:rsidR="00403A18">
          <w:rPr>
            <w:rStyle w:val="Hyperlink"/>
            <w:rFonts w:ascii="Trebuchet MS" w:hAnsi="Trebuchet MS"/>
            <w:color w:val="3C8A2E" w:themeColor="accent5"/>
          </w:rPr>
          <w:t>Recycling Resources for Business</w:t>
        </w:r>
      </w:hyperlink>
      <w:r w:rsidR="004375FD" w:rsidRPr="00D37C12">
        <w:rPr>
          <w:rFonts w:ascii="Trebuchet MS" w:hAnsi="Trebuchet MS"/>
          <w:b/>
          <w:color w:val="3C8A2E" w:themeColor="accent5"/>
        </w:rPr>
        <w:t xml:space="preserve"> </w:t>
      </w:r>
      <w:r w:rsidR="004375FD" w:rsidRPr="00D37C12">
        <w:rPr>
          <w:rFonts w:ascii="Trebuchet MS" w:hAnsi="Trebuchet MS"/>
        </w:rPr>
        <w:t xml:space="preserve">and </w:t>
      </w:r>
      <w:r w:rsidRPr="00D37C12">
        <w:rPr>
          <w:rFonts w:ascii="Trebuchet MS" w:hAnsi="Trebuchet MS"/>
        </w:rPr>
        <w:t xml:space="preserve">check out this short video on business recycling: </w:t>
      </w:r>
      <w:hyperlink r:id="rId7" w:history="1">
        <w:r w:rsidRPr="00D37C12">
          <w:rPr>
            <w:rStyle w:val="Hyperlink"/>
            <w:rFonts w:ascii="Trebuchet MS" w:hAnsi="Trebuchet MS"/>
            <w:color w:val="3C8A2E" w:themeColor="accent5"/>
          </w:rPr>
          <w:t>https://youtu.be</w:t>
        </w:r>
        <w:r w:rsidRPr="00D37C12">
          <w:rPr>
            <w:rStyle w:val="Hyperlink"/>
            <w:rFonts w:ascii="Trebuchet MS" w:hAnsi="Trebuchet MS"/>
            <w:color w:val="3C8A2E" w:themeColor="accent5"/>
          </w:rPr>
          <w:t>/</w:t>
        </w:r>
        <w:r w:rsidRPr="00D37C12">
          <w:rPr>
            <w:rStyle w:val="Hyperlink"/>
            <w:rFonts w:ascii="Trebuchet MS" w:hAnsi="Trebuchet MS"/>
            <w:color w:val="3C8A2E" w:themeColor="accent5"/>
          </w:rPr>
          <w:t>SQfp_l7aKdY</w:t>
        </w:r>
      </w:hyperlink>
      <w:r w:rsidRPr="00D37C12">
        <w:rPr>
          <w:rFonts w:ascii="Trebuchet MS" w:hAnsi="Trebuchet MS"/>
          <w:color w:val="000000" w:themeColor="text1"/>
        </w:rPr>
        <w:t>.</w:t>
      </w:r>
    </w:p>
    <w:p w14:paraId="74D5EB06" w14:textId="77777777" w:rsidR="00A202B5" w:rsidRPr="00D37C12" w:rsidRDefault="00A202B5" w:rsidP="00A202B5">
      <w:pPr>
        <w:ind w:left="720"/>
        <w:rPr>
          <w:rFonts w:ascii="Trebuchet MS" w:hAnsi="Trebuchet MS"/>
        </w:rPr>
      </w:pPr>
    </w:p>
    <w:p w14:paraId="4DA6302D" w14:textId="282073FD" w:rsidR="00645F61" w:rsidRPr="00D37C12" w:rsidRDefault="00403A18">
      <w:pPr>
        <w:rPr>
          <w:rFonts w:ascii="Trebuchet MS" w:hAnsi="Trebuchet MS"/>
        </w:rPr>
      </w:pPr>
      <w:r>
        <w:rPr>
          <w:noProof/>
        </w:rPr>
        <w:drawing>
          <wp:anchor distT="0" distB="0" distL="114300" distR="114300" simplePos="0" relativeHeight="251658240" behindDoc="0" locked="0" layoutInCell="1" allowOverlap="1" wp14:anchorId="24750C06" wp14:editId="01B2DC0F">
            <wp:simplePos x="0" y="0"/>
            <wp:positionH relativeFrom="column">
              <wp:posOffset>219710</wp:posOffset>
            </wp:positionH>
            <wp:positionV relativeFrom="paragraph">
              <wp:posOffset>477520</wp:posOffset>
            </wp:positionV>
            <wp:extent cx="5604510" cy="21348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 Rules for Commercial (00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04510" cy="2134870"/>
                    </a:xfrm>
                    <a:prstGeom prst="rect">
                      <a:avLst/>
                    </a:prstGeom>
                  </pic:spPr>
                </pic:pic>
              </a:graphicData>
            </a:graphic>
            <wp14:sizeRelH relativeFrom="margin">
              <wp14:pctWidth>0</wp14:pctWidth>
            </wp14:sizeRelH>
            <wp14:sizeRelV relativeFrom="margin">
              <wp14:pctHeight>0</wp14:pctHeight>
            </wp14:sizeRelV>
          </wp:anchor>
        </w:drawing>
      </w:r>
      <w:r w:rsidR="000F5365" w:rsidRPr="00D37C12">
        <w:rPr>
          <w:rFonts w:ascii="Trebuchet MS" w:hAnsi="Trebuchet MS"/>
        </w:rPr>
        <w:t xml:space="preserve">I appreciate everyone’s help as we work to improve the quality of our recycling program. If you have any additional ideas for improvement, please let me know! </w:t>
      </w:r>
    </w:p>
    <w:p w14:paraId="7B9316DF" w14:textId="51FADEDB" w:rsidR="000F5365" w:rsidRPr="00D37C12" w:rsidRDefault="000F5365">
      <w:pPr>
        <w:rPr>
          <w:rFonts w:ascii="Trebuchet MS" w:hAnsi="Trebuchet MS"/>
        </w:rPr>
      </w:pPr>
    </w:p>
    <w:p w14:paraId="630A7D48" w14:textId="33AA9F58" w:rsidR="000F5365" w:rsidRDefault="000F5365" w:rsidP="00403A18">
      <w:pPr>
        <w:pStyle w:val="ListParagraph"/>
        <w:numPr>
          <w:ilvl w:val="0"/>
          <w:numId w:val="1"/>
        </w:numPr>
      </w:pPr>
      <w:r w:rsidRPr="00403A18">
        <w:rPr>
          <w:rFonts w:ascii="Trebuchet MS" w:hAnsi="Trebuchet MS"/>
          <w:highlight w:val="yellow"/>
        </w:rPr>
        <w:t>NAME</w:t>
      </w:r>
      <w:bookmarkStart w:id="0" w:name="_GoBack"/>
      <w:bookmarkEnd w:id="0"/>
    </w:p>
    <w:sectPr w:rsidR="000F5365" w:rsidSect="00900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2B06EB"/>
    <w:multiLevelType w:val="hybridMultilevel"/>
    <w:tmpl w:val="9AAE7DA6"/>
    <w:lvl w:ilvl="0" w:tplc="05DC19D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B5"/>
    <w:rsid w:val="000F5365"/>
    <w:rsid w:val="0031034B"/>
    <w:rsid w:val="00403A18"/>
    <w:rsid w:val="004375FD"/>
    <w:rsid w:val="005B3F07"/>
    <w:rsid w:val="006C74D8"/>
    <w:rsid w:val="00792B3C"/>
    <w:rsid w:val="009005E3"/>
    <w:rsid w:val="009152D9"/>
    <w:rsid w:val="0098714D"/>
    <w:rsid w:val="00A202B5"/>
    <w:rsid w:val="00BA0587"/>
    <w:rsid w:val="00D37C12"/>
    <w:rsid w:val="00E63283"/>
    <w:rsid w:val="00F1033F"/>
    <w:rsid w:val="00F25453"/>
    <w:rsid w:val="00FD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AA1F1"/>
  <w15:chartTrackingRefBased/>
  <w15:docId w15:val="{D757F3DF-99FD-1B47-9D93-7E5AD99B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02B5"/>
    <w:pPr>
      <w:spacing w:after="0" w:line="240" w:lineRule="auto"/>
    </w:pPr>
    <w:rPr>
      <w:rFonts w:ascii="Calibri" w:hAnsi="Calibri" w:cs="Calibri"/>
    </w:rPr>
  </w:style>
  <w:style w:type="paragraph" w:styleId="Heading1">
    <w:name w:val="heading 1"/>
    <w:aliases w:val="Primary Section Headings"/>
    <w:basedOn w:val="Normal"/>
    <w:next w:val="Normal"/>
    <w:link w:val="Heading1Char"/>
    <w:uiPriority w:val="9"/>
    <w:qFormat/>
    <w:rsid w:val="00E63283"/>
    <w:pPr>
      <w:keepNext/>
      <w:ind w:left="1800"/>
      <w:outlineLvl w:val="0"/>
    </w:pPr>
    <w:rPr>
      <w:rFonts w:ascii="Trebuchet MS" w:eastAsiaTheme="majorEastAsia" w:hAnsi="Trebuchet MS" w:cstheme="majorBidi"/>
      <w:b/>
      <w:caps/>
      <w:noProof/>
      <w:color w:val="3C8A2E"/>
      <w:spacing w:val="-5"/>
      <w:kern w:val="28"/>
      <w:sz w:val="40"/>
      <w:szCs w:val="40"/>
      <w:lang w:eastAsia="ja-JP"/>
    </w:rPr>
  </w:style>
  <w:style w:type="paragraph" w:styleId="Heading2">
    <w:name w:val="heading 2"/>
    <w:basedOn w:val="Normal"/>
    <w:next w:val="Normal"/>
    <w:link w:val="Heading2Char"/>
    <w:uiPriority w:val="9"/>
    <w:unhideWhenUsed/>
    <w:qFormat/>
    <w:rsid w:val="00E63283"/>
    <w:pPr>
      <w:keepNext/>
      <w:jc w:val="center"/>
      <w:outlineLvl w:val="1"/>
    </w:pPr>
    <w:rPr>
      <w:rFonts w:ascii="Trebuchet MS" w:hAnsi="Trebuchet MS"/>
      <w:b/>
      <w:bCs/>
      <w:sz w:val="20"/>
      <w:szCs w:val="20"/>
    </w:rPr>
  </w:style>
  <w:style w:type="paragraph" w:styleId="Heading3">
    <w:name w:val="heading 3"/>
    <w:basedOn w:val="Normal"/>
    <w:next w:val="Normal"/>
    <w:link w:val="Heading3Char"/>
    <w:uiPriority w:val="9"/>
    <w:unhideWhenUsed/>
    <w:qFormat/>
    <w:rsid w:val="00E63283"/>
    <w:pPr>
      <w:keepNext/>
      <w:outlineLvl w:val="2"/>
    </w:pPr>
    <w:rPr>
      <w:rFonts w:ascii="Trebuchet MS" w:hAnsi="Trebuchet MS"/>
      <w:b/>
      <w:bCs/>
      <w:color w:val="FFFFFF" w:themeColor="background1"/>
      <w:sz w:val="20"/>
      <w:szCs w:val="20"/>
    </w:rPr>
  </w:style>
  <w:style w:type="paragraph" w:styleId="Heading4">
    <w:name w:val="heading 4"/>
    <w:basedOn w:val="Normal"/>
    <w:next w:val="Normal"/>
    <w:link w:val="Heading4Char"/>
    <w:uiPriority w:val="9"/>
    <w:unhideWhenUsed/>
    <w:qFormat/>
    <w:rsid w:val="00E63283"/>
    <w:pPr>
      <w:keepNext/>
      <w:spacing w:before="200" w:after="200"/>
      <w:outlineLvl w:val="3"/>
    </w:pPr>
    <w:rPr>
      <w:rFonts w:ascii="Trebuchet MS" w:hAnsi="Trebuchet MS"/>
      <w:bCs/>
      <w:color w:val="024731" w:themeColor="accent4"/>
      <w:sz w:val="32"/>
      <w:szCs w:val="32"/>
    </w:rPr>
  </w:style>
  <w:style w:type="paragraph" w:styleId="Heading5">
    <w:name w:val="heading 5"/>
    <w:basedOn w:val="Normal"/>
    <w:next w:val="Normal"/>
    <w:link w:val="Heading5Char"/>
    <w:uiPriority w:val="9"/>
    <w:unhideWhenUsed/>
    <w:qFormat/>
    <w:rsid w:val="00E63283"/>
    <w:pPr>
      <w:keepNext/>
      <w:outlineLvl w:val="4"/>
    </w:pPr>
    <w:rPr>
      <w:b/>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PPrompts">
    <w:name w:val="RFP Prompts"/>
    <w:basedOn w:val="BodyText"/>
    <w:link w:val="RFPPromptsChar"/>
    <w:qFormat/>
    <w:rsid w:val="00E63283"/>
    <w:pPr>
      <w:spacing w:after="160"/>
    </w:pPr>
    <w:rPr>
      <w:rFonts w:ascii="Trebuchet MS" w:hAnsi="Trebuchet MS" w:cstheme="minorBidi"/>
      <w:i/>
      <w:color w:val="3C8A2E" w:themeColor="accent5"/>
      <w:sz w:val="20"/>
    </w:rPr>
  </w:style>
  <w:style w:type="character" w:customStyle="1" w:styleId="RFPPromptsChar">
    <w:name w:val="RFP Prompts Char"/>
    <w:basedOn w:val="BodyTextChar"/>
    <w:link w:val="RFPPrompts"/>
    <w:rsid w:val="00E63283"/>
    <w:rPr>
      <w:rFonts w:ascii="Trebuchet MS" w:hAnsi="Trebuchet MS"/>
      <w:i/>
      <w:color w:val="3C8A2E" w:themeColor="accent5"/>
      <w:sz w:val="20"/>
    </w:rPr>
  </w:style>
  <w:style w:type="paragraph" w:styleId="BodyText">
    <w:name w:val="Body Text"/>
    <w:basedOn w:val="Normal"/>
    <w:link w:val="BodyTextChar"/>
    <w:uiPriority w:val="99"/>
    <w:semiHidden/>
    <w:unhideWhenUsed/>
    <w:rsid w:val="00E63283"/>
    <w:pPr>
      <w:spacing w:after="120"/>
    </w:pPr>
  </w:style>
  <w:style w:type="character" w:customStyle="1" w:styleId="BodyTextChar">
    <w:name w:val="Body Text Char"/>
    <w:basedOn w:val="DefaultParagraphFont"/>
    <w:link w:val="BodyText"/>
    <w:uiPriority w:val="99"/>
    <w:semiHidden/>
    <w:rsid w:val="00E63283"/>
  </w:style>
  <w:style w:type="paragraph" w:customStyle="1" w:styleId="1PrimarySectionHeader">
    <w:name w:val="1. Primary Section Header"/>
    <w:basedOn w:val="Heading1"/>
    <w:link w:val="1PrimarySectionHeaderChar"/>
    <w:qFormat/>
    <w:rsid w:val="00E63283"/>
    <w:pPr>
      <w:spacing w:after="200"/>
      <w:ind w:left="0"/>
    </w:pPr>
  </w:style>
  <w:style w:type="character" w:customStyle="1" w:styleId="1PrimarySectionHeaderChar">
    <w:name w:val="1. Primary Section Header Char"/>
    <w:basedOn w:val="Heading1Char"/>
    <w:link w:val="1PrimarySectionHeader"/>
    <w:rsid w:val="00E63283"/>
    <w:rPr>
      <w:rFonts w:ascii="Trebuchet MS" w:eastAsiaTheme="majorEastAsia" w:hAnsi="Trebuchet MS" w:cstheme="majorBidi"/>
      <w:b/>
      <w:caps/>
      <w:noProof/>
      <w:color w:val="3C8A2E"/>
      <w:spacing w:val="-5"/>
      <w:kern w:val="28"/>
      <w:sz w:val="40"/>
      <w:szCs w:val="40"/>
      <w:lang w:eastAsia="ja-JP"/>
    </w:rPr>
  </w:style>
  <w:style w:type="character" w:customStyle="1" w:styleId="Heading1Char">
    <w:name w:val="Heading 1 Char"/>
    <w:aliases w:val="Primary Section Headings Char"/>
    <w:basedOn w:val="DefaultParagraphFont"/>
    <w:link w:val="Heading1"/>
    <w:uiPriority w:val="9"/>
    <w:rsid w:val="00E63283"/>
    <w:rPr>
      <w:rFonts w:ascii="Trebuchet MS" w:eastAsiaTheme="majorEastAsia" w:hAnsi="Trebuchet MS" w:cstheme="majorBidi"/>
      <w:b/>
      <w:caps/>
      <w:noProof/>
      <w:color w:val="3C8A2E"/>
      <w:spacing w:val="-5"/>
      <w:kern w:val="28"/>
      <w:sz w:val="40"/>
      <w:szCs w:val="40"/>
      <w:lang w:eastAsia="ja-JP"/>
    </w:rPr>
  </w:style>
  <w:style w:type="paragraph" w:customStyle="1" w:styleId="2SecondarySectionHeader-ValueProp">
    <w:name w:val="2. Secondary Section Header - Value Prop"/>
    <w:basedOn w:val="Normal"/>
    <w:link w:val="2SecondarySectionHeader-ValuePropChar"/>
    <w:qFormat/>
    <w:rsid w:val="00E63283"/>
    <w:rPr>
      <w:rFonts w:asciiTheme="minorHAnsi" w:hAnsiTheme="minorHAnsi" w:cstheme="minorBidi"/>
      <w:b/>
      <w:color w:val="7AB800"/>
      <w:sz w:val="36"/>
      <w:szCs w:val="36"/>
    </w:rPr>
  </w:style>
  <w:style w:type="character" w:customStyle="1" w:styleId="2SecondarySectionHeader-ValuePropChar">
    <w:name w:val="2. Secondary Section Header - Value Prop Char"/>
    <w:basedOn w:val="DefaultParagraphFont"/>
    <w:link w:val="2SecondarySectionHeader-ValueProp"/>
    <w:rsid w:val="00E63283"/>
    <w:rPr>
      <w:b/>
      <w:color w:val="7AB800"/>
      <w:sz w:val="36"/>
      <w:szCs w:val="36"/>
    </w:rPr>
  </w:style>
  <w:style w:type="character" w:customStyle="1" w:styleId="Heading2Char">
    <w:name w:val="Heading 2 Char"/>
    <w:basedOn w:val="DefaultParagraphFont"/>
    <w:link w:val="Heading2"/>
    <w:uiPriority w:val="9"/>
    <w:rsid w:val="00E63283"/>
    <w:rPr>
      <w:rFonts w:ascii="Trebuchet MS" w:hAnsi="Trebuchet MS" w:cs="Calibri"/>
      <w:b/>
      <w:bCs/>
      <w:sz w:val="20"/>
      <w:szCs w:val="20"/>
    </w:rPr>
  </w:style>
  <w:style w:type="character" w:customStyle="1" w:styleId="Heading3Char">
    <w:name w:val="Heading 3 Char"/>
    <w:basedOn w:val="DefaultParagraphFont"/>
    <w:link w:val="Heading3"/>
    <w:uiPriority w:val="9"/>
    <w:rsid w:val="00E63283"/>
    <w:rPr>
      <w:rFonts w:ascii="Trebuchet MS" w:hAnsi="Trebuchet MS" w:cs="Calibri"/>
      <w:b/>
      <w:bCs/>
      <w:color w:val="FFFFFF" w:themeColor="background1"/>
      <w:sz w:val="20"/>
      <w:szCs w:val="20"/>
    </w:rPr>
  </w:style>
  <w:style w:type="character" w:customStyle="1" w:styleId="Heading4Char">
    <w:name w:val="Heading 4 Char"/>
    <w:basedOn w:val="DefaultParagraphFont"/>
    <w:link w:val="Heading4"/>
    <w:uiPriority w:val="9"/>
    <w:rsid w:val="00E63283"/>
    <w:rPr>
      <w:rFonts w:ascii="Trebuchet MS" w:hAnsi="Trebuchet MS" w:cs="Calibri"/>
      <w:bCs/>
      <w:color w:val="024731" w:themeColor="accent4"/>
      <w:sz w:val="32"/>
      <w:szCs w:val="32"/>
    </w:rPr>
  </w:style>
  <w:style w:type="character" w:customStyle="1" w:styleId="Heading5Char">
    <w:name w:val="Heading 5 Char"/>
    <w:basedOn w:val="DefaultParagraphFont"/>
    <w:link w:val="Heading5"/>
    <w:uiPriority w:val="9"/>
    <w:rsid w:val="00E63283"/>
    <w:rPr>
      <w:rFonts w:ascii="Calibri" w:hAnsi="Calibri" w:cs="Calibri"/>
      <w:b/>
      <w:color w:val="595959"/>
    </w:rPr>
  </w:style>
  <w:style w:type="paragraph" w:styleId="ListParagraph">
    <w:name w:val="List Paragraph"/>
    <w:basedOn w:val="Normal"/>
    <w:link w:val="ListParagraphChar"/>
    <w:uiPriority w:val="34"/>
    <w:qFormat/>
    <w:rsid w:val="00E63283"/>
    <w:pPr>
      <w:ind w:left="720"/>
      <w:contextualSpacing/>
    </w:pPr>
  </w:style>
  <w:style w:type="character" w:customStyle="1" w:styleId="ListParagraphChar">
    <w:name w:val="List Paragraph Char"/>
    <w:basedOn w:val="DefaultParagraphFont"/>
    <w:link w:val="ListParagraph"/>
    <w:uiPriority w:val="34"/>
    <w:locked/>
    <w:rsid w:val="00E63283"/>
    <w:rPr>
      <w:rFonts w:ascii="Calibri" w:hAnsi="Calibri" w:cs="Calibri"/>
    </w:rPr>
  </w:style>
  <w:style w:type="character" w:styleId="CommentReference">
    <w:name w:val="annotation reference"/>
    <w:basedOn w:val="DefaultParagraphFont"/>
    <w:uiPriority w:val="99"/>
    <w:semiHidden/>
    <w:unhideWhenUsed/>
    <w:rsid w:val="00A202B5"/>
    <w:rPr>
      <w:sz w:val="16"/>
      <w:szCs w:val="16"/>
    </w:rPr>
  </w:style>
  <w:style w:type="paragraph" w:styleId="CommentText">
    <w:name w:val="annotation text"/>
    <w:basedOn w:val="Normal"/>
    <w:link w:val="CommentTextChar"/>
    <w:uiPriority w:val="99"/>
    <w:semiHidden/>
    <w:unhideWhenUsed/>
    <w:rsid w:val="00A202B5"/>
    <w:rPr>
      <w:sz w:val="20"/>
      <w:szCs w:val="20"/>
    </w:rPr>
  </w:style>
  <w:style w:type="character" w:customStyle="1" w:styleId="CommentTextChar">
    <w:name w:val="Comment Text Char"/>
    <w:basedOn w:val="DefaultParagraphFont"/>
    <w:link w:val="CommentText"/>
    <w:uiPriority w:val="99"/>
    <w:semiHidden/>
    <w:rsid w:val="00A202B5"/>
    <w:rPr>
      <w:rFonts w:ascii="Calibri" w:hAnsi="Calibri" w:cs="Calibri"/>
      <w:sz w:val="20"/>
      <w:szCs w:val="20"/>
    </w:rPr>
  </w:style>
  <w:style w:type="table" w:styleId="TableGrid">
    <w:name w:val="Table Grid"/>
    <w:basedOn w:val="TableNormal"/>
    <w:uiPriority w:val="39"/>
    <w:rsid w:val="00A20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02B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202B5"/>
    <w:rPr>
      <w:rFonts w:ascii="Times New Roman" w:hAnsi="Times New Roman" w:cs="Times New Roman"/>
      <w:sz w:val="18"/>
      <w:szCs w:val="18"/>
    </w:rPr>
  </w:style>
  <w:style w:type="character" w:styleId="Hyperlink">
    <w:name w:val="Hyperlink"/>
    <w:basedOn w:val="DefaultParagraphFont"/>
    <w:uiPriority w:val="99"/>
    <w:unhideWhenUsed/>
    <w:rsid w:val="000F5365"/>
    <w:rPr>
      <w:color w:val="C6C6BC" w:themeColor="hyperlink"/>
      <w:u w:val="single"/>
    </w:rPr>
  </w:style>
  <w:style w:type="character" w:styleId="FollowedHyperlink">
    <w:name w:val="FollowedHyperlink"/>
    <w:basedOn w:val="DefaultParagraphFont"/>
    <w:uiPriority w:val="99"/>
    <w:semiHidden/>
    <w:unhideWhenUsed/>
    <w:rsid w:val="000F5365"/>
    <w:rPr>
      <w:color w:val="57584F" w:themeColor="followedHyperlink"/>
      <w:u w:val="single"/>
    </w:rPr>
  </w:style>
  <w:style w:type="character" w:styleId="UnresolvedMention">
    <w:name w:val="Unresolved Mention"/>
    <w:basedOn w:val="DefaultParagraphFont"/>
    <w:uiPriority w:val="99"/>
    <w:semiHidden/>
    <w:unhideWhenUsed/>
    <w:rsid w:val="00792B3C"/>
    <w:rPr>
      <w:color w:val="605E5C"/>
      <w:shd w:val="clear" w:color="auto" w:fill="E1DFDD"/>
    </w:rPr>
  </w:style>
  <w:style w:type="paragraph" w:styleId="BodyTextIndent">
    <w:name w:val="Body Text Indent"/>
    <w:basedOn w:val="Normal"/>
    <w:link w:val="BodyTextIndentChar"/>
    <w:uiPriority w:val="99"/>
    <w:unhideWhenUsed/>
    <w:rsid w:val="00D37C12"/>
    <w:pPr>
      <w:ind w:left="720"/>
    </w:pPr>
  </w:style>
  <w:style w:type="character" w:customStyle="1" w:styleId="BodyTextIndentChar">
    <w:name w:val="Body Text Indent Char"/>
    <w:basedOn w:val="DefaultParagraphFont"/>
    <w:link w:val="BodyTextIndent"/>
    <w:uiPriority w:val="99"/>
    <w:rsid w:val="00D37C1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youtu.be/SQfp_l7aK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m.com/us/en/inside-wm/recycle-right/recycling-resources" TargetMode="External"/><Relationship Id="rId5" Type="http://schemas.openxmlformats.org/officeDocument/2006/relationships/hyperlink" Target="https://www.wm.com/content/dam/wm/documents/RecyclingResources/Posters-Guides-Tools/Poster-What-To-Recycle-At-Work.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WM">
      <a:dk1>
        <a:sysClr val="windowText" lastClr="000000"/>
      </a:dk1>
      <a:lt1>
        <a:sysClr val="window" lastClr="FFFFFF"/>
      </a:lt1>
      <a:dk2>
        <a:srgbClr val="57584F"/>
      </a:dk2>
      <a:lt2>
        <a:srgbClr val="EEECE1"/>
      </a:lt2>
      <a:accent1>
        <a:srgbClr val="00693C"/>
      </a:accent1>
      <a:accent2>
        <a:srgbClr val="EBAB00"/>
      </a:accent2>
      <a:accent3>
        <a:srgbClr val="7AB800"/>
      </a:accent3>
      <a:accent4>
        <a:srgbClr val="024731"/>
      </a:accent4>
      <a:accent5>
        <a:srgbClr val="3C8A2E"/>
      </a:accent5>
      <a:accent6>
        <a:srgbClr val="BED600"/>
      </a:accent6>
      <a:hlink>
        <a:srgbClr val="C6C6BC"/>
      </a:hlink>
      <a:folHlink>
        <a:srgbClr val="57584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Bryant</dc:creator>
  <cp:keywords/>
  <dc:description/>
  <cp:lastModifiedBy>Sarovich, Sheila</cp:lastModifiedBy>
  <cp:revision>2</cp:revision>
  <dcterms:created xsi:type="dcterms:W3CDTF">2020-04-28T16:11:00Z</dcterms:created>
  <dcterms:modified xsi:type="dcterms:W3CDTF">2020-04-28T16:11:00Z</dcterms:modified>
</cp:coreProperties>
</file>